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235E6996" w:rsidR="006D5DEB" w:rsidRPr="00673BDF" w:rsidRDefault="00E93159" w:rsidP="00E93159">
      <w:pPr>
        <w:spacing w:before="120" w:line="276" w:lineRule="auto"/>
        <w:jc w:val="center"/>
        <w:outlineLvl w:val="0"/>
        <w:rPr>
          <w:rFonts w:ascii="Verdana" w:hAnsi="Verdana" w:cstheme="minorHAnsi"/>
          <w:b/>
          <w:bCs/>
          <w:sz w:val="18"/>
          <w:szCs w:val="18"/>
        </w:rPr>
      </w:pPr>
      <w:r w:rsidRPr="00673BDF">
        <w:rPr>
          <w:rFonts w:ascii="Verdana" w:hAnsi="Verdana" w:cstheme="minorHAnsi"/>
          <w:b/>
          <w:bCs/>
          <w:sz w:val="18"/>
          <w:szCs w:val="18"/>
        </w:rPr>
        <w:t>„</w:t>
      </w:r>
      <w:r w:rsidR="00887A69" w:rsidRPr="00673BDF">
        <w:rPr>
          <w:rFonts w:ascii="Verdana" w:hAnsi="Verdana" w:cstheme="minorHAnsi"/>
          <w:b/>
          <w:bCs/>
          <w:sz w:val="18"/>
          <w:szCs w:val="18"/>
        </w:rPr>
        <w:t>Uruchomienie telemechaniki w istniejących stacjach wnętrzowych SN/nN</w:t>
      </w:r>
      <w:r w:rsidR="00673BDF" w:rsidRPr="00673BDF">
        <w:rPr>
          <w:rFonts w:ascii="Verdana" w:hAnsi="Verdana" w:cstheme="minorHAnsi"/>
          <w:b/>
          <w:bCs/>
          <w:sz w:val="18"/>
          <w:szCs w:val="18"/>
        </w:rPr>
        <w:t xml:space="preserve"> / złączach kablowych SN </w:t>
      </w:r>
      <w:r w:rsidR="00887A69" w:rsidRPr="00673BDF">
        <w:rPr>
          <w:rFonts w:ascii="Verdana" w:hAnsi="Verdana" w:cstheme="minorHAnsi"/>
          <w:b/>
          <w:bCs/>
          <w:sz w:val="18"/>
          <w:szCs w:val="18"/>
        </w:rPr>
        <w:t xml:space="preserve">na terenie Rejonu Energetycznego Łódź/(miejscowość Łódź, gmina Łódź) - pakiet </w:t>
      </w:r>
      <w:r w:rsidR="00673BDF" w:rsidRPr="00673BDF">
        <w:rPr>
          <w:rFonts w:ascii="Verdana" w:hAnsi="Verdana" w:cstheme="minorHAnsi"/>
          <w:b/>
          <w:bCs/>
          <w:sz w:val="18"/>
          <w:szCs w:val="18"/>
        </w:rPr>
        <w:t>2</w:t>
      </w:r>
      <w:r w:rsidR="00887A69" w:rsidRPr="00673BDF">
        <w:rPr>
          <w:rFonts w:ascii="Verdana" w:hAnsi="Verdana" w:cstheme="minorHAnsi"/>
          <w:b/>
          <w:bCs/>
          <w:sz w:val="18"/>
          <w:szCs w:val="18"/>
        </w:rPr>
        <w:t>.</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magazynu przy ul. Rokicińskiej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2CA02CCA"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673BDF" w:rsidRPr="00673BDF">
        <w:rPr>
          <w:rFonts w:ascii="Verdana" w:hAnsi="Verdana" w:cstheme="minorHAnsi"/>
          <w:b/>
          <w:iCs/>
          <w:sz w:val="18"/>
          <w:szCs w:val="18"/>
        </w:rPr>
        <w:t xml:space="preserve"> </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3766D19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 gmina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7685" w14:textId="77777777" w:rsidR="006A48E0" w:rsidRDefault="006A48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B159" w14:textId="77777777" w:rsidR="006A48E0" w:rsidRDefault="006A48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0FBE" w14:textId="42CFC777" w:rsidR="006A48E0" w:rsidRDefault="006A48E0">
    <w:pPr>
      <w:pStyle w:val="Nagwek"/>
    </w:pPr>
    <w:r>
      <w:rPr>
        <w:noProof/>
      </w:rPr>
      <mc:AlternateContent>
        <mc:Choice Requires="wps">
          <w:drawing>
            <wp:anchor distT="0" distB="0" distL="0" distR="0" simplePos="0" relativeHeight="251671552" behindDoc="0" locked="0" layoutInCell="1" allowOverlap="1" wp14:anchorId="3823FB32" wp14:editId="5C511A98">
              <wp:simplePos x="635" y="635"/>
              <wp:positionH relativeFrom="page">
                <wp:align>right</wp:align>
              </wp:positionH>
              <wp:positionV relativeFrom="page">
                <wp:align>top</wp:align>
              </wp:positionV>
              <wp:extent cx="2783840" cy="376555"/>
              <wp:effectExtent l="0" t="0" r="0" b="4445"/>
              <wp:wrapNone/>
              <wp:docPr id="1716825426"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D41635D" w14:textId="308DE0FF" w:rsidR="006A48E0" w:rsidRPr="006A48E0" w:rsidRDefault="006A48E0" w:rsidP="006A48E0">
                          <w:pPr>
                            <w:rPr>
                              <w:rFonts w:ascii="Calibri" w:eastAsia="Calibri" w:hAnsi="Calibri" w:cs="Calibri"/>
                              <w:noProof/>
                              <w:color w:val="008000"/>
                              <w:sz w:val="20"/>
                            </w:rPr>
                          </w:pPr>
                          <w:r w:rsidRPr="006A48E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23FB32"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715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5D41635D" w14:textId="308DE0FF" w:rsidR="006A48E0" w:rsidRPr="006A48E0" w:rsidRDefault="006A48E0" w:rsidP="006A48E0">
                    <w:pPr>
                      <w:rPr>
                        <w:rFonts w:ascii="Calibri" w:eastAsia="Calibri" w:hAnsi="Calibri" w:cs="Calibri"/>
                        <w:noProof/>
                        <w:color w:val="008000"/>
                        <w:sz w:val="20"/>
                      </w:rPr>
                    </w:pPr>
                    <w:r w:rsidRPr="006A48E0">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061BB1B7" w:rsidR="007C00FF" w:rsidRPr="006E100D" w:rsidRDefault="006A48E0" w:rsidP="007C00FF">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72576" behindDoc="0" locked="0" layoutInCell="1" allowOverlap="1" wp14:anchorId="6F7D702D" wp14:editId="2B68DBC3">
                    <wp:simplePos x="952500" y="257175"/>
                    <wp:positionH relativeFrom="page">
                      <wp:align>right</wp:align>
                    </wp:positionH>
                    <wp:positionV relativeFrom="page">
                      <wp:align>top</wp:align>
                    </wp:positionV>
                    <wp:extent cx="2783840" cy="376555"/>
                    <wp:effectExtent l="0" t="0" r="0" b="4445"/>
                    <wp:wrapNone/>
                    <wp:docPr id="1389788595"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8831CF9" w14:textId="27685277" w:rsidR="006A48E0" w:rsidRPr="006A48E0" w:rsidRDefault="006A48E0" w:rsidP="006A48E0">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F7D702D"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725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B1&#10;xvngEwIAACIEAAAOAAAAAAAAAAAAAAAAAC4CAABkcnMvZTJvRG9jLnhtbFBLAQItABQABgAIAAAA&#10;IQBUXyy33gAAAAQBAAAPAAAAAAAAAAAAAAAAAG0EAABkcnMvZG93bnJldi54bWxQSwUGAAAAAAQA&#10;BADzAAAAeAUAAAAA&#10;" filled="f" stroked="f">
                    <v:fill o:detectmouseclick="t"/>
                    <v:textbox style="mso-fit-shape-to-text:t" inset="0,15pt,20pt,0">
                      <w:txbxContent>
                        <w:p w14:paraId="58831CF9" w14:textId="27685277" w:rsidR="006A48E0" w:rsidRPr="006A48E0" w:rsidRDefault="006A48E0" w:rsidP="006A48E0">
                          <w:pPr>
                            <w:rPr>
                              <w:rFonts w:ascii="Calibri" w:eastAsia="Calibri" w:hAnsi="Calibri" w:cs="Calibri"/>
                              <w:noProof/>
                              <w:color w:val="008000"/>
                              <w:sz w:val="20"/>
                            </w:rPr>
                          </w:pPr>
                        </w:p>
                      </w:txbxContent>
                    </v:textbox>
                    <w10:wrap anchorx="page" anchory="page"/>
                  </v:shape>
                </w:pict>
              </mc:Fallback>
            </mc:AlternateContent>
          </w:r>
          <w:r w:rsidR="007C00FF"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0FD126D" w14:textId="77777777" w:rsidR="006A48E0" w:rsidRPr="006A48E0" w:rsidRDefault="006A48E0" w:rsidP="006A48E0">
          <w:pPr>
            <w:suppressAutoHyphens/>
            <w:ind w:right="187"/>
            <w:rPr>
              <w:rFonts w:asciiTheme="majorHAnsi" w:hAnsiTheme="majorHAnsi"/>
              <w:color w:val="000000" w:themeColor="text1"/>
              <w:sz w:val="14"/>
              <w:szCs w:val="18"/>
            </w:rPr>
          </w:pPr>
        </w:p>
        <w:p w14:paraId="6181C7D8" w14:textId="57B8A6DA" w:rsidR="007C00FF" w:rsidRPr="006B2C28" w:rsidRDefault="006A48E0" w:rsidP="006A48E0">
          <w:pPr>
            <w:suppressAutoHyphens/>
            <w:ind w:right="187"/>
            <w:rPr>
              <w:rFonts w:asciiTheme="majorHAnsi" w:hAnsiTheme="majorHAnsi"/>
              <w:color w:val="000000" w:themeColor="text1"/>
              <w:sz w:val="14"/>
              <w:szCs w:val="18"/>
            </w:rPr>
          </w:pPr>
          <w:r w:rsidRPr="006A48E0">
            <w:rPr>
              <w:rFonts w:asciiTheme="majorHAnsi" w:hAnsiTheme="majorHAnsi"/>
              <w:color w:val="000000" w:themeColor="text1"/>
              <w:sz w:val="14"/>
              <w:szCs w:val="18"/>
            </w:rPr>
            <w:t>POST/DYS/OLD/GZ/01502/2026</w:t>
          </w: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1E1E0342" w:rsidR="002369B6" w:rsidRPr="007C00FF" w:rsidRDefault="002369B6" w:rsidP="007C00F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1B1AFA60" w:rsidR="007C00FF" w:rsidRPr="006E100D" w:rsidRDefault="006A48E0" w:rsidP="007C00FF">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70528" behindDoc="0" locked="0" layoutInCell="1" allowOverlap="1" wp14:anchorId="7503F071" wp14:editId="2333D5E3">
                    <wp:simplePos x="635" y="635"/>
                    <wp:positionH relativeFrom="page">
                      <wp:align>right</wp:align>
                    </wp:positionH>
                    <wp:positionV relativeFrom="page">
                      <wp:align>top</wp:align>
                    </wp:positionV>
                    <wp:extent cx="2783840" cy="376555"/>
                    <wp:effectExtent l="0" t="0" r="0" b="4445"/>
                    <wp:wrapNone/>
                    <wp:docPr id="2107441756"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3B4B19E1" w14:textId="4B2CAAFF" w:rsidR="006A48E0" w:rsidRPr="006A48E0" w:rsidRDefault="006A48E0" w:rsidP="006A48E0">
                                <w:pPr>
                                  <w:rPr>
                                    <w:rFonts w:ascii="Calibri" w:eastAsia="Calibri" w:hAnsi="Calibri" w:cs="Calibri"/>
                                    <w:noProof/>
                                    <w:color w:val="008000"/>
                                    <w:sz w:val="20"/>
                                  </w:rPr>
                                </w:pPr>
                                <w:r w:rsidRPr="006A48E0">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503F071"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705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3B4B19E1" w14:textId="4B2CAAFF" w:rsidR="006A48E0" w:rsidRPr="006A48E0" w:rsidRDefault="006A48E0" w:rsidP="006A48E0">
                          <w:pPr>
                            <w:rPr>
                              <w:rFonts w:ascii="Calibri" w:eastAsia="Calibri" w:hAnsi="Calibri" w:cs="Calibri"/>
                              <w:noProof/>
                              <w:color w:val="008000"/>
                              <w:sz w:val="20"/>
                            </w:rPr>
                          </w:pPr>
                          <w:r w:rsidRPr="006A48E0">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7C00FF"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29C24D58" w:rsidR="007C00FF" w:rsidRDefault="007C00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A1B"/>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8E0"/>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BCE"/>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POST/DYS/OLD/GZ/01502/2026                        </dmsv2SWPP2ObjectNumber>
    <dmsv2SWPP2SumMD5 xmlns="http://schemas.microsoft.com/sharepoint/v3">143cf83168a47bf9489abfaa02fa0bdd</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FJ3FSM7XJ42E-1649073643-22846</_dlc_DocId>
    <_dlc_DocIdUrl xmlns="a19cb1c7-c5c7-46d4-85ae-d83685407bba">
      <Url>https://swpp2.dms.gkpge.pl/sites/43/_layouts/15/DocIdRedir.aspx?ID=FJ3FSM7XJ42E-1649073643-22846</Url>
      <Description>FJ3FSM7XJ42E-1649073643-22846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F36C3-E060-485E-8742-902F0B092EC7}">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6.xml><?xml version="1.0" encoding="utf-8"?>
<ds:datastoreItem xmlns:ds="http://schemas.openxmlformats.org/officeDocument/2006/customXml" ds:itemID="{C485FFBD-D977-418D-932A-572DA4AB5B91}"/>
</file>

<file path=docProps/app.xml><?xml version="1.0" encoding="utf-8"?>
<Properties xmlns="http://schemas.openxmlformats.org/officeDocument/2006/extended-properties" xmlns:vt="http://schemas.openxmlformats.org/officeDocument/2006/docPropsVTypes">
  <Template>Normal.dotm</Template>
  <TotalTime>12</TotalTime>
  <Pages>5</Pages>
  <Words>1413</Words>
  <Characters>8479</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10</cp:revision>
  <cp:lastPrinted>2021-02-26T13:14:00Z</cp:lastPrinted>
  <dcterms:created xsi:type="dcterms:W3CDTF">2025-10-28T09:21:00Z</dcterms:created>
  <dcterms:modified xsi:type="dcterms:W3CDTF">2026-04-21T13:24:00Z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3942d4ff-78cb-4f78-8781-b361904a6214</vt:lpwstr>
  </property>
  <property fmtid="{D5CDD505-2E9C-101B-9397-08002B2CF9AE}" pid="4" name="ClassificationContentMarkingHeaderShapeIds">
    <vt:lpwstr>7d9d025c,6654ad52,52d67db3</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2026-04-21T13:24:38Z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9cd79188-6841-4f96-a9bf-27287b382b9b</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